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00"/>
      </w:tblGrid>
      <w:tr w:rsidR="00B066F6" w:rsidRPr="00B066F6" w14:paraId="16CC86EE" w14:textId="77777777" w:rsidTr="00B066F6">
        <w:trPr>
          <w:tblCellSpacing w:w="0" w:type="dxa"/>
        </w:trPr>
        <w:tc>
          <w:tcPr>
            <w:tcW w:w="0" w:type="auto"/>
            <w:shd w:val="clear" w:color="auto" w:fill="FFFFFF"/>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B066F6" w:rsidRPr="00B066F6" w14:paraId="13E7553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left w:w="0" w:type="dxa"/>
                      <w:right w:w="0" w:type="dxa"/>
                    </w:tblCellMar>
                    <w:tblLook w:val="04A0" w:firstRow="1" w:lastRow="0" w:firstColumn="1" w:lastColumn="0" w:noHBand="0" w:noVBand="1"/>
                  </w:tblPr>
                  <w:tblGrid>
                    <w:gridCol w:w="14354"/>
                  </w:tblGrid>
                  <w:tr w:rsidR="00B066F6" w:rsidRPr="00B066F6" w14:paraId="15CA3BD7" w14:textId="77777777">
                    <w:tc>
                      <w:tcPr>
                        <w:tcW w:w="5000" w:type="pct"/>
                        <w:tcBorders>
                          <w:bottom w:val="single" w:sz="6" w:space="0" w:color="4E7CB7"/>
                        </w:tcBorders>
                        <w:vAlign w:val="center"/>
                        <w:hideMark/>
                      </w:tcPr>
                      <w:p w14:paraId="7B195476" w14:textId="77777777" w:rsidR="00B066F6" w:rsidRPr="00B066F6" w:rsidRDefault="00B066F6" w:rsidP="00B066F6">
                        <w:pPr>
                          <w:rPr>
                            <w:b/>
                            <w:bCs/>
                          </w:rPr>
                        </w:pPr>
                        <w:r w:rsidRPr="00B066F6">
                          <w:rPr>
                            <w:b/>
                            <w:bCs/>
                          </w:rPr>
                          <w:t>Books</w:t>
                        </w:r>
                      </w:p>
                    </w:tc>
                  </w:tr>
                </w:tbl>
                <w:p w14:paraId="0A665C15" w14:textId="77777777" w:rsidR="00B066F6" w:rsidRPr="00B066F6" w:rsidRDefault="00B066F6" w:rsidP="00B066F6"/>
              </w:tc>
            </w:tr>
            <w:tr w:rsidR="00B066F6" w:rsidRPr="00B066F6" w14:paraId="2C8AC5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tbl>
                  <w:tblPr>
                    <w:tblW w:w="13875" w:type="dxa"/>
                    <w:tblCellSpacing w:w="24" w:type="dxa"/>
                    <w:tblCellMar>
                      <w:top w:w="96" w:type="dxa"/>
                      <w:left w:w="96" w:type="dxa"/>
                      <w:bottom w:w="96" w:type="dxa"/>
                      <w:right w:w="96" w:type="dxa"/>
                    </w:tblCellMar>
                    <w:tblLook w:val="04A0" w:firstRow="1" w:lastRow="0" w:firstColumn="1" w:lastColumn="0" w:noHBand="0" w:noVBand="1"/>
                  </w:tblPr>
                  <w:tblGrid>
                    <w:gridCol w:w="6937"/>
                    <w:gridCol w:w="6938"/>
                  </w:tblGrid>
                  <w:tr w:rsidR="00B066F6" w:rsidRPr="00B066F6" w14:paraId="36E67713" w14:textId="77777777">
                    <w:trPr>
                      <w:tblCellSpacing w:w="24" w:type="dxa"/>
                    </w:trPr>
                    <w:tc>
                      <w:tcPr>
                        <w:tcW w:w="6608" w:type="dxa"/>
                        <w:vAlign w:val="center"/>
                        <w:hideMark/>
                      </w:tcPr>
                      <w:p w14:paraId="2CBCF2AD" w14:textId="77777777" w:rsidR="00B066F6" w:rsidRPr="00B066F6" w:rsidRDefault="00B066F6" w:rsidP="00B066F6">
                        <w:r w:rsidRPr="00B066F6">
                          <w:rPr>
                            <w:b/>
                            <w:bCs/>
                          </w:rPr>
                          <w:t>"Bass Culture: When Reggae Was King"</w:t>
                        </w:r>
                      </w:p>
                      <w:p w14:paraId="67B6AC90" w14:textId="77777777" w:rsidR="00B066F6" w:rsidRPr="00B066F6" w:rsidRDefault="00B066F6" w:rsidP="00B066F6">
                        <w:r w:rsidRPr="00B066F6">
                          <w:t>Lloyd Bradley</w:t>
                        </w:r>
                        <w:r w:rsidRPr="00B066F6">
                          <w:br/>
                          <w:t>Penguin Books</w:t>
                        </w:r>
                        <w:r w:rsidRPr="00B066F6">
                          <w:br/>
                        </w:r>
                        <w:r w:rsidRPr="00B066F6">
                          <w:br/>
                          <w:t>While many other books I've read offer historic, in-depth analysis of the genre, Bradley's take is more through the eyes of those who make the music - Prince Buster, for instance, who wrote the forward.   A very comprehensive, readable and colloquial read, it's the kind of book that takes you deep into Kingston, Brixton, Chapeltown, and other parts that few have managed to bring to life well, all the while keeping the focus on the music and those who helped it progress - at least throughout the roots period, Bradley's sphere of interest (which suits me just fine).  For anyone wanting real insight into the culture behind reggae, rocksteady, and ska, this is a recommended read.</w:t>
                        </w:r>
                      </w:p>
                    </w:tc>
                    <w:tc>
                      <w:tcPr>
                        <w:tcW w:w="2500" w:type="pct"/>
                        <w:shd w:val="clear" w:color="auto" w:fill="C0C0C0"/>
                        <w:vAlign w:val="center"/>
                        <w:hideMark/>
                      </w:tcPr>
                      <w:p w14:paraId="660708B8" w14:textId="0D739A26" w:rsidR="00B066F6" w:rsidRPr="00B066F6" w:rsidRDefault="00B066F6" w:rsidP="00B066F6">
                        <w:r w:rsidRPr="00B066F6">
                          <w:drawing>
                            <wp:inline distT="0" distB="0" distL="0" distR="0" wp14:anchorId="54CDC2A7" wp14:editId="087BB8F7">
                              <wp:extent cx="952500" cy="1432560"/>
                              <wp:effectExtent l="0" t="0" r="0" b="0"/>
                              <wp:docPr id="1752329339" name="Picture 24" descr="Bass Culture: When Reggae Was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ass Culture: When Reggae Was K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r w:rsidR="00B066F6" w:rsidRPr="00B066F6" w14:paraId="2414D513" w14:textId="77777777">
                    <w:trPr>
                      <w:tblCellSpacing w:w="24" w:type="dxa"/>
                    </w:trPr>
                    <w:tc>
                      <w:tcPr>
                        <w:tcW w:w="6608" w:type="dxa"/>
                        <w:shd w:val="clear" w:color="auto" w:fill="C0C0C0"/>
                        <w:vAlign w:val="center"/>
                        <w:hideMark/>
                      </w:tcPr>
                      <w:p w14:paraId="4272F3E3" w14:textId="479AAD27" w:rsidR="00B066F6" w:rsidRPr="00B066F6" w:rsidRDefault="00B066F6" w:rsidP="00B066F6">
                        <w:r w:rsidRPr="00B066F6">
                          <w:drawing>
                            <wp:inline distT="0" distB="0" distL="0" distR="0" wp14:anchorId="74B16645" wp14:editId="2B49C1C0">
                              <wp:extent cx="952500" cy="1432560"/>
                              <wp:effectExtent l="0" t="0" r="0" b="0"/>
                              <wp:docPr id="1465511373" name="Picture 23" descr="Solid Foundation: An Oral History of Regg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olid Foundation: An Oral History of Regg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c>
                      <w:tcPr>
                        <w:tcW w:w="2500" w:type="pct"/>
                        <w:vAlign w:val="center"/>
                        <w:hideMark/>
                      </w:tcPr>
                      <w:p w14:paraId="4F031917" w14:textId="77777777" w:rsidR="00B066F6" w:rsidRPr="00B066F6" w:rsidRDefault="00B066F6" w:rsidP="00B066F6">
                        <w:r w:rsidRPr="00B066F6">
                          <w:rPr>
                            <w:b/>
                            <w:bCs/>
                          </w:rPr>
                          <w:t>"Solid Foundation: An Oral History of Reggae"</w:t>
                        </w:r>
                      </w:p>
                      <w:p w14:paraId="44E66817" w14:textId="77777777" w:rsidR="00B066F6" w:rsidRPr="00B066F6" w:rsidRDefault="00B066F6" w:rsidP="00B066F6">
                        <w:r w:rsidRPr="00B066F6">
                          <w:t>David Katz</w:t>
                        </w:r>
                        <w:r w:rsidRPr="00B066F6">
                          <w:br/>
                          <w:t>Bloomsbury Publishing</w:t>
                        </w:r>
                        <w:r w:rsidRPr="00B066F6">
                          <w:br/>
                        </w:r>
                        <w:r w:rsidRPr="00B066F6">
                          <w:br/>
                          <w:t>With over 250 conversations and interviews, David Katz allows the pioneers and architects of Jamaican music to use their own voices to tell their unlikely tale.   This book is a testament to the greatness of its originators, charting the development of the culture beat with all its glorious highlights and the controversies and feuds in between.</w:t>
                        </w:r>
                      </w:p>
                      <w:p w14:paraId="563400F0" w14:textId="77777777" w:rsidR="00B066F6" w:rsidRPr="00B066F6" w:rsidRDefault="00B066F6" w:rsidP="00B066F6">
                        <w:r w:rsidRPr="00B066F6">
                          <w:t>Solid Foundation is the history of the first thirty years of Jamaican reggae, from the pre-ska era to the dawn of dancehall.</w:t>
                        </w:r>
                      </w:p>
                    </w:tc>
                  </w:tr>
                  <w:tr w:rsidR="00B066F6" w:rsidRPr="00B066F6" w14:paraId="1CC0B3B0" w14:textId="77777777">
                    <w:trPr>
                      <w:tblCellSpacing w:w="24" w:type="dxa"/>
                    </w:trPr>
                    <w:tc>
                      <w:tcPr>
                        <w:tcW w:w="6608" w:type="dxa"/>
                        <w:vAlign w:val="center"/>
                        <w:hideMark/>
                      </w:tcPr>
                      <w:p w14:paraId="4E3F043B" w14:textId="77777777" w:rsidR="00B066F6" w:rsidRPr="00B066F6" w:rsidRDefault="00B066F6" w:rsidP="00B066F6">
                        <w:r w:rsidRPr="00B066F6">
                          <w:rPr>
                            <w:b/>
                            <w:bCs/>
                          </w:rPr>
                          <w:lastRenderedPageBreak/>
                          <w:t>"People Funny Boy - The Genius of Lee 'Scratch' Perry"</w:t>
                        </w:r>
                        <w:r w:rsidRPr="00B066F6">
                          <w:rPr>
                            <w:b/>
                            <w:bCs/>
                          </w:rPr>
                          <w:br/>
                        </w:r>
                        <w:r w:rsidRPr="00B066F6">
                          <w:rPr>
                            <w:b/>
                            <w:bCs/>
                          </w:rPr>
                          <w:br/>
                        </w:r>
                        <w:r w:rsidRPr="00B066F6">
                          <w:t>David Katz</w:t>
                        </w:r>
                        <w:r w:rsidRPr="00B066F6">
                          <w:br/>
                          <w:t>Payback Press</w:t>
                        </w:r>
                      </w:p>
                    </w:tc>
                    <w:tc>
                      <w:tcPr>
                        <w:tcW w:w="2500" w:type="pct"/>
                        <w:shd w:val="clear" w:color="auto" w:fill="C0C0C0"/>
                        <w:vAlign w:val="center"/>
                        <w:hideMark/>
                      </w:tcPr>
                      <w:p w14:paraId="62922C77" w14:textId="41FE7FA8" w:rsidR="00B066F6" w:rsidRPr="00B066F6" w:rsidRDefault="00B066F6" w:rsidP="00B066F6">
                        <w:r w:rsidRPr="00B066F6">
                          <w:rPr>
                            <w:b/>
                            <w:bCs/>
                          </w:rPr>
                          <w:drawing>
                            <wp:inline distT="0" distB="0" distL="0" distR="0" wp14:anchorId="54AD4A98" wp14:editId="5B395854">
                              <wp:extent cx="952500" cy="1432560"/>
                              <wp:effectExtent l="0" t="0" r="0" b="0"/>
                              <wp:docPr id="219793659" name="Picture 22" descr="People Funny Boy - The Genius of Lee 'Scratch' P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eople Funny Boy - The Genius of Lee 'Scratch' Per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r w:rsidR="00B066F6" w:rsidRPr="00B066F6" w14:paraId="3EB4AA45" w14:textId="77777777">
                    <w:trPr>
                      <w:tblCellSpacing w:w="24" w:type="dxa"/>
                    </w:trPr>
                    <w:tc>
                      <w:tcPr>
                        <w:tcW w:w="6608" w:type="dxa"/>
                        <w:shd w:val="clear" w:color="auto" w:fill="C0C0C0"/>
                        <w:vAlign w:val="center"/>
                        <w:hideMark/>
                      </w:tcPr>
                      <w:p w14:paraId="27BA3457" w14:textId="7290DBD5" w:rsidR="00B066F6" w:rsidRPr="00B066F6" w:rsidRDefault="00B066F6" w:rsidP="00B066F6">
                        <w:r w:rsidRPr="00B066F6">
                          <w:rPr>
                            <w:b/>
                            <w:bCs/>
                          </w:rPr>
                          <w:drawing>
                            <wp:inline distT="0" distB="0" distL="0" distR="0" wp14:anchorId="171387DB" wp14:editId="50EEC1E2">
                              <wp:extent cx="952500" cy="1432560"/>
                              <wp:effectExtent l="0" t="0" r="0" b="0"/>
                              <wp:docPr id="560128362" name="Picture 21" descr="Super Scratch - The Almost Complete Album Disc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uper Scratch - The Almost Complete Album Discograph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c>
                      <w:tcPr>
                        <w:tcW w:w="2500" w:type="pct"/>
                        <w:vAlign w:val="center"/>
                        <w:hideMark/>
                      </w:tcPr>
                      <w:p w14:paraId="2D76B96F" w14:textId="77777777" w:rsidR="00B066F6" w:rsidRPr="00B066F6" w:rsidRDefault="00B066F6" w:rsidP="00B066F6">
                        <w:r w:rsidRPr="00B066F6">
                          <w:rPr>
                            <w:b/>
                            <w:bCs/>
                          </w:rPr>
                          <w:t>"Super Scratch - The Almost Complete Album Discography"</w:t>
                        </w:r>
                        <w:r w:rsidRPr="00B066F6">
                          <w:rPr>
                            <w:b/>
                            <w:bCs/>
                          </w:rPr>
                          <w:br/>
                        </w:r>
                        <w:r w:rsidRPr="00B066F6">
                          <w:rPr>
                            <w:b/>
                            <w:bCs/>
                          </w:rPr>
                          <w:br/>
                        </w:r>
                        <w:r w:rsidRPr="00B066F6">
                          <w:t>Gary Simons' passionate album discography of Lee "Scratch" Perry.  A must-have for anyone interested in Lee Perry's connection to the world of Jamaican music (and beyond).  Thank you, Gary, for writing this book.</w:t>
                        </w:r>
                        <w:r w:rsidRPr="00B066F6">
                          <w:br/>
                        </w:r>
                        <w:r w:rsidRPr="00B066F6">
                          <w:br/>
                          <w:t>Self-compiled and published by Gary Simons.</w:t>
                        </w:r>
                        <w:r w:rsidRPr="00B066F6">
                          <w:br/>
                        </w:r>
                        <w:r w:rsidRPr="00B066F6">
                          <w:br/>
                          <w:t>available at </w:t>
                        </w:r>
                        <w:hyperlink r:id="rId8" w:tgtFrame="_blank" w:history="1">
                          <w:r w:rsidRPr="00B066F6">
                            <w:rPr>
                              <w:rStyle w:val="Hyperlink"/>
                            </w:rPr>
                            <w:t>www.eight4eight.com</w:t>
                          </w:r>
                        </w:hyperlink>
                        <w:r w:rsidRPr="00B066F6">
                          <w:br/>
                          <w:t>or contact:</w:t>
                        </w:r>
                        <w:r w:rsidRPr="00B066F6">
                          <w:br/>
                        </w:r>
                        <w:r w:rsidRPr="00B066F6">
                          <w:rPr>
                            <w:b/>
                            <w:bCs/>
                          </w:rPr>
                          <w:t>GARY SIMONS</w:t>
                        </w:r>
                        <w:r w:rsidRPr="00B066F6">
                          <w:rPr>
                            <w:b/>
                            <w:bCs/>
                          </w:rPr>
                          <w:br/>
                          <w:t>565 BONNIE DRIVE</w:t>
                        </w:r>
                        <w:r w:rsidRPr="00B066F6">
                          <w:rPr>
                            <w:b/>
                            <w:bCs/>
                          </w:rPr>
                          <w:br/>
                          <w:t>EL CERRITO, CALIFORNIA 94530</w:t>
                        </w:r>
                        <w:r w:rsidRPr="00B066F6">
                          <w:rPr>
                            <w:b/>
                            <w:bCs/>
                          </w:rPr>
                          <w:br/>
                          <w:t>USA</w:t>
                        </w:r>
                      </w:p>
                    </w:tc>
                  </w:tr>
                  <w:tr w:rsidR="00B066F6" w:rsidRPr="00B066F6" w14:paraId="084EAEC5" w14:textId="77777777">
                    <w:trPr>
                      <w:tblCellSpacing w:w="24" w:type="dxa"/>
                    </w:trPr>
                    <w:tc>
                      <w:tcPr>
                        <w:tcW w:w="6608" w:type="dxa"/>
                        <w:vAlign w:val="center"/>
                        <w:hideMark/>
                      </w:tcPr>
                      <w:p w14:paraId="33F4F5D4" w14:textId="77777777" w:rsidR="00B066F6" w:rsidRPr="00B066F6" w:rsidRDefault="00B066F6" w:rsidP="00B066F6">
                        <w:r w:rsidRPr="00B066F6">
                          <w:rPr>
                            <w:b/>
                            <w:bCs/>
                          </w:rPr>
                          <w:t>"Reggae - The Rough Guide"</w:t>
                        </w:r>
                        <w:r w:rsidRPr="00B066F6">
                          <w:rPr>
                            <w:b/>
                            <w:bCs/>
                          </w:rPr>
                          <w:br/>
                        </w:r>
                        <w:r w:rsidRPr="00B066F6">
                          <w:rPr>
                            <w:b/>
                            <w:bCs/>
                          </w:rPr>
                          <w:br/>
                        </w:r>
                        <w:r w:rsidRPr="00B066F6">
                          <w:t>Steve Barrow &amp; Peter Dalton</w:t>
                        </w:r>
                        <w:r w:rsidRPr="00B066F6">
                          <w:br/>
                          <w:t>Rough Guides</w:t>
                        </w:r>
                      </w:p>
                    </w:tc>
                    <w:tc>
                      <w:tcPr>
                        <w:tcW w:w="2500" w:type="pct"/>
                        <w:shd w:val="clear" w:color="auto" w:fill="C0C0C0"/>
                        <w:vAlign w:val="center"/>
                        <w:hideMark/>
                      </w:tcPr>
                      <w:p w14:paraId="57879AE9" w14:textId="429A331B" w:rsidR="00B066F6" w:rsidRPr="00B066F6" w:rsidRDefault="00B066F6" w:rsidP="00B066F6">
                        <w:r w:rsidRPr="00B066F6">
                          <w:rPr>
                            <w:b/>
                            <w:bCs/>
                          </w:rPr>
                          <w:drawing>
                            <wp:inline distT="0" distB="0" distL="0" distR="0" wp14:anchorId="634F9FD8" wp14:editId="77B3AA53">
                              <wp:extent cx="952500" cy="1432560"/>
                              <wp:effectExtent l="0" t="0" r="0" b="0"/>
                              <wp:docPr id="2025496310" name="Picture 20" descr="Reggae - The Rough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ggae - The Rough Gu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bl>
                <w:p w14:paraId="4D93720A" w14:textId="77777777" w:rsidR="00B066F6" w:rsidRPr="00B066F6" w:rsidRDefault="00B066F6" w:rsidP="00B066F6"/>
              </w:tc>
            </w:tr>
          </w:tbl>
          <w:p w14:paraId="62C76723" w14:textId="77777777" w:rsidR="00B066F6" w:rsidRPr="00B066F6" w:rsidRDefault="00B066F6" w:rsidP="00B066F6"/>
        </w:tc>
      </w:tr>
      <w:tr w:rsidR="00B066F6" w:rsidRPr="00B066F6" w14:paraId="5271953A" w14:textId="77777777" w:rsidTr="00B066F6">
        <w:trPr>
          <w:tblCellSpacing w:w="0" w:type="dxa"/>
        </w:trPr>
        <w:tc>
          <w:tcPr>
            <w:tcW w:w="0" w:type="auto"/>
            <w:shd w:val="clear" w:color="auto" w:fill="FFFFFF"/>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B066F6" w:rsidRPr="00B066F6" w14:paraId="393FB33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left w:w="0" w:type="dxa"/>
                      <w:right w:w="0" w:type="dxa"/>
                    </w:tblCellMar>
                    <w:tblLook w:val="04A0" w:firstRow="1" w:lastRow="0" w:firstColumn="1" w:lastColumn="0" w:noHBand="0" w:noVBand="1"/>
                  </w:tblPr>
                  <w:tblGrid>
                    <w:gridCol w:w="14354"/>
                  </w:tblGrid>
                  <w:tr w:rsidR="00B066F6" w:rsidRPr="00B066F6" w14:paraId="08DA4A73" w14:textId="77777777">
                    <w:tc>
                      <w:tcPr>
                        <w:tcW w:w="5000" w:type="pct"/>
                        <w:tcBorders>
                          <w:bottom w:val="single" w:sz="6" w:space="0" w:color="4E7CB7"/>
                        </w:tcBorders>
                        <w:vAlign w:val="center"/>
                        <w:hideMark/>
                      </w:tcPr>
                      <w:p w14:paraId="3F610A70" w14:textId="77777777" w:rsidR="00B066F6" w:rsidRPr="00B066F6" w:rsidRDefault="00B066F6" w:rsidP="00B066F6">
                        <w:pPr>
                          <w:rPr>
                            <w:b/>
                            <w:bCs/>
                          </w:rPr>
                        </w:pPr>
                        <w:r w:rsidRPr="00B066F6">
                          <w:rPr>
                            <w:b/>
                            <w:bCs/>
                          </w:rPr>
                          <w:lastRenderedPageBreak/>
                          <w:t> Video</w:t>
                        </w:r>
                      </w:p>
                    </w:tc>
                  </w:tr>
                </w:tbl>
                <w:p w14:paraId="3966D680" w14:textId="77777777" w:rsidR="00B066F6" w:rsidRPr="00B066F6" w:rsidRDefault="00B066F6" w:rsidP="00B066F6"/>
              </w:tc>
            </w:tr>
            <w:tr w:rsidR="00B066F6" w:rsidRPr="00B066F6" w14:paraId="0EE3EBF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tbl>
                  <w:tblPr>
                    <w:tblW w:w="13875" w:type="dxa"/>
                    <w:tblCellSpacing w:w="24" w:type="dxa"/>
                    <w:tblCellMar>
                      <w:top w:w="96" w:type="dxa"/>
                      <w:left w:w="96" w:type="dxa"/>
                      <w:bottom w:w="96" w:type="dxa"/>
                      <w:right w:w="96" w:type="dxa"/>
                    </w:tblCellMar>
                    <w:tblLook w:val="04A0" w:firstRow="1" w:lastRow="0" w:firstColumn="1" w:lastColumn="0" w:noHBand="0" w:noVBand="1"/>
                  </w:tblPr>
                  <w:tblGrid>
                    <w:gridCol w:w="6937"/>
                    <w:gridCol w:w="6938"/>
                  </w:tblGrid>
                  <w:tr w:rsidR="00B066F6" w:rsidRPr="00B066F6" w14:paraId="0A5BB5A3" w14:textId="77777777">
                    <w:trPr>
                      <w:tblCellSpacing w:w="24" w:type="dxa"/>
                    </w:trPr>
                    <w:tc>
                      <w:tcPr>
                        <w:tcW w:w="6608" w:type="dxa"/>
                        <w:vAlign w:val="center"/>
                        <w:hideMark/>
                      </w:tcPr>
                      <w:p w14:paraId="5BCBCA41" w14:textId="77777777" w:rsidR="00B066F6" w:rsidRPr="00B066F6" w:rsidRDefault="00B066F6" w:rsidP="00B066F6">
                        <w:r w:rsidRPr="00B066F6">
                          <w:rPr>
                            <w:b/>
                            <w:bCs/>
                          </w:rPr>
                          <w:lastRenderedPageBreak/>
                          <w:t>"Roots Rock Reggae - Inside the Jamaican Music Scene" (1977)</w:t>
                        </w:r>
                      </w:p>
                      <w:p w14:paraId="341B0810" w14:textId="77777777" w:rsidR="00B066F6" w:rsidRPr="00B066F6" w:rsidRDefault="00B066F6" w:rsidP="00B066F6">
                        <w:r w:rsidRPr="00B066F6">
                          <w:t> produced by Jeremy Marre</w:t>
                        </w:r>
                        <w:r w:rsidRPr="00B066F6">
                          <w:br/>
                          <w:t>Shanachie Entertainment</w:t>
                        </w:r>
                        <w:r w:rsidRPr="00B066F6">
                          <w:br/>
                        </w:r>
                        <w:r w:rsidRPr="00B066F6">
                          <w:br/>
                          <w:t xml:space="preserve">A personal highlight from this film is The </w:t>
                        </w:r>
                        <w:proofErr w:type="spellStart"/>
                        <w:r w:rsidRPr="00B066F6">
                          <w:t>Heptones</w:t>
                        </w:r>
                        <w:proofErr w:type="spellEnd"/>
                        <w:r w:rsidRPr="00B066F6">
                          <w:t xml:space="preserve">, Junior Murvin and The </w:t>
                        </w:r>
                        <w:proofErr w:type="spellStart"/>
                        <w:r w:rsidRPr="00B066F6">
                          <w:t>Congos</w:t>
                        </w:r>
                        <w:proofErr w:type="spellEnd"/>
                        <w:r w:rsidRPr="00B066F6">
                          <w:t xml:space="preserve"> recording "Play </w:t>
                        </w:r>
                        <w:proofErr w:type="gramStart"/>
                        <w:r w:rsidRPr="00B066F6">
                          <w:t>On</w:t>
                        </w:r>
                        <w:proofErr w:type="gramEnd"/>
                        <w:r w:rsidRPr="00B066F6">
                          <w:t xml:space="preserve"> Mr. Music" in Black Ark Studios with Lee Perry at the controls.  Reportedly, this performance/recording was a reaction to hearing the news of a failed attempt on Bob Marley's life.  An excerpt of these few minutes </w:t>
                        </w:r>
                        <w:proofErr w:type="gramStart"/>
                        <w:r w:rsidRPr="00B066F6">
                          <w:t>are</w:t>
                        </w:r>
                        <w:proofErr w:type="gramEnd"/>
                        <w:r w:rsidRPr="00B066F6">
                          <w:t xml:space="preserve"> included in my playlist.</w:t>
                        </w:r>
                      </w:p>
                    </w:tc>
                    <w:tc>
                      <w:tcPr>
                        <w:tcW w:w="2500" w:type="pct"/>
                        <w:shd w:val="clear" w:color="auto" w:fill="C0C0C0"/>
                        <w:vAlign w:val="center"/>
                        <w:hideMark/>
                      </w:tcPr>
                      <w:p w14:paraId="0C112F99" w14:textId="26A0B0C7" w:rsidR="00B066F6" w:rsidRPr="00B066F6" w:rsidRDefault="00B066F6" w:rsidP="00B066F6">
                        <w:r w:rsidRPr="00B066F6">
                          <w:drawing>
                            <wp:inline distT="0" distB="0" distL="0" distR="0" wp14:anchorId="00B3FFA8" wp14:editId="35C02037">
                              <wp:extent cx="952500" cy="1432560"/>
                              <wp:effectExtent l="0" t="0" r="0" b="0"/>
                              <wp:docPr id="1217122052" name="Picture 19" descr="Roots Rock Reggae - Inside the Jamaican Music Scen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oots Rock Reggae - Inside the Jamaican Music Scene (19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r w:rsidR="00B066F6" w:rsidRPr="00B066F6" w14:paraId="773BC26E" w14:textId="77777777">
                    <w:trPr>
                      <w:tblCellSpacing w:w="24" w:type="dxa"/>
                    </w:trPr>
                    <w:tc>
                      <w:tcPr>
                        <w:tcW w:w="6608" w:type="dxa"/>
                        <w:shd w:val="clear" w:color="auto" w:fill="C0C0C0"/>
                        <w:vAlign w:val="center"/>
                        <w:hideMark/>
                      </w:tcPr>
                      <w:p w14:paraId="7B53D267" w14:textId="1060DA46" w:rsidR="00B066F6" w:rsidRPr="00B066F6" w:rsidRDefault="00B066F6" w:rsidP="00B066F6">
                        <w:r w:rsidRPr="00B066F6">
                          <w:drawing>
                            <wp:inline distT="0" distB="0" distL="0" distR="0" wp14:anchorId="14638FE0" wp14:editId="7E0B3E45">
                              <wp:extent cx="952500" cy="1432560"/>
                              <wp:effectExtent l="0" t="0" r="0" b="0"/>
                              <wp:docPr id="1556749020" name="Picture 18" descr="The Harder They Com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Harder They Come (19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c>
                      <w:tcPr>
                        <w:tcW w:w="2500" w:type="pct"/>
                        <w:vAlign w:val="center"/>
                        <w:hideMark/>
                      </w:tcPr>
                      <w:p w14:paraId="59BBAF5B" w14:textId="77777777" w:rsidR="00B066F6" w:rsidRPr="00B066F6" w:rsidRDefault="00B066F6" w:rsidP="00B066F6">
                        <w:r w:rsidRPr="00B066F6">
                          <w:rPr>
                            <w:b/>
                            <w:bCs/>
                          </w:rPr>
                          <w:t>"The Harder They Come" (1972)</w:t>
                        </w:r>
                      </w:p>
                      <w:p w14:paraId="10430C4E" w14:textId="77777777" w:rsidR="00B066F6" w:rsidRPr="00B066F6" w:rsidRDefault="00B066F6" w:rsidP="00B066F6">
                        <w:r w:rsidRPr="00B066F6">
                          <w:t>starring Jimmy Cliff</w:t>
                        </w:r>
                        <w:r w:rsidRPr="00B066F6">
                          <w:br/>
                          <w:t>directed and produced by Perry Henzell</w:t>
                        </w:r>
                        <w:r w:rsidRPr="00B066F6">
                          <w:br/>
                        </w:r>
                        <w:r w:rsidRPr="00B066F6">
                          <w:br/>
                          <w:t xml:space="preserve">Far from the vacationers' world of sun and surf lies the real Jamaica.  Good soundtrack.  A great in-studio clip of the </w:t>
                        </w:r>
                        <w:proofErr w:type="spellStart"/>
                        <w:r w:rsidRPr="00B066F6">
                          <w:t>Maytals</w:t>
                        </w:r>
                        <w:proofErr w:type="spellEnd"/>
                        <w:r w:rsidRPr="00B066F6">
                          <w:t xml:space="preserve"> recording "Sweet and Dandy".</w:t>
                        </w:r>
                      </w:p>
                    </w:tc>
                  </w:tr>
                  <w:tr w:rsidR="00B066F6" w:rsidRPr="00B066F6" w14:paraId="3A8C7351" w14:textId="77777777">
                    <w:trPr>
                      <w:trHeight w:val="1236"/>
                      <w:tblCellSpacing w:w="24" w:type="dxa"/>
                    </w:trPr>
                    <w:tc>
                      <w:tcPr>
                        <w:tcW w:w="6608" w:type="dxa"/>
                        <w:vAlign w:val="center"/>
                        <w:hideMark/>
                      </w:tcPr>
                      <w:p w14:paraId="4A9EFBB5" w14:textId="77777777" w:rsidR="00B066F6" w:rsidRPr="00B066F6" w:rsidRDefault="00B066F6" w:rsidP="00B066F6">
                        <w:r w:rsidRPr="00B066F6">
                          <w:rPr>
                            <w:b/>
                            <w:bCs/>
                          </w:rPr>
                          <w:t>"The Studio One Story" (2002)</w:t>
                        </w:r>
                      </w:p>
                      <w:p w14:paraId="502B316F" w14:textId="77777777" w:rsidR="00B066F6" w:rsidRPr="00B066F6" w:rsidRDefault="00B066F6" w:rsidP="00B066F6">
                        <w:r w:rsidRPr="00B066F6">
                          <w:rPr>
                            <w:b/>
                            <w:bCs/>
                          </w:rPr>
                          <w:t> </w:t>
                        </w:r>
                        <w:r w:rsidRPr="00B066F6">
                          <w:t>directed by Stuart Baker</w:t>
                        </w:r>
                        <w:r w:rsidRPr="00B066F6">
                          <w:br/>
                          <w:t xml:space="preserve">Plenty of interviews and stories from Clement "Coxsone" Dodd and many </w:t>
                        </w:r>
                        <w:proofErr w:type="gramStart"/>
                        <w:r w:rsidRPr="00B066F6">
                          <w:t>Studio</w:t>
                        </w:r>
                        <w:proofErr w:type="gramEnd"/>
                        <w:r w:rsidRPr="00B066F6">
                          <w:t xml:space="preserve"> One performers.</w:t>
                        </w:r>
                      </w:p>
                    </w:tc>
                    <w:tc>
                      <w:tcPr>
                        <w:tcW w:w="2500" w:type="pct"/>
                        <w:shd w:val="clear" w:color="auto" w:fill="C0C0C0"/>
                        <w:vAlign w:val="center"/>
                        <w:hideMark/>
                      </w:tcPr>
                      <w:p w14:paraId="241451A2" w14:textId="25819EA0" w:rsidR="00B066F6" w:rsidRPr="00B066F6" w:rsidRDefault="00B066F6" w:rsidP="00B066F6">
                        <w:r w:rsidRPr="00B066F6">
                          <w:drawing>
                            <wp:inline distT="0" distB="0" distL="0" distR="0" wp14:anchorId="4A932E8F" wp14:editId="196A7E72">
                              <wp:extent cx="952500" cy="1432560"/>
                              <wp:effectExtent l="0" t="0" r="0" b="0"/>
                              <wp:docPr id="1006330652" name="Picture 17" descr="The Studio On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he Studio One Sto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r w:rsidR="00B066F6" w:rsidRPr="00B066F6" w14:paraId="038E1152" w14:textId="77777777">
                    <w:trPr>
                      <w:tblCellSpacing w:w="24" w:type="dxa"/>
                    </w:trPr>
                    <w:tc>
                      <w:tcPr>
                        <w:tcW w:w="6608" w:type="dxa"/>
                        <w:shd w:val="clear" w:color="auto" w:fill="C0C0C0"/>
                        <w:vAlign w:val="center"/>
                        <w:hideMark/>
                      </w:tcPr>
                      <w:p w14:paraId="3930BE7F" w14:textId="39153595" w:rsidR="00B066F6" w:rsidRPr="00B066F6" w:rsidRDefault="00B066F6" w:rsidP="00B066F6">
                        <w:r w:rsidRPr="00B066F6">
                          <w:lastRenderedPageBreak/>
                          <w:drawing>
                            <wp:inline distT="0" distB="0" distL="0" distR="0" wp14:anchorId="0B6E1369" wp14:editId="779C0FC0">
                              <wp:extent cx="952500" cy="1432560"/>
                              <wp:effectExtent l="0" t="0" r="0" b="0"/>
                              <wp:docPr id="463798002" name="Picture 16" descr="Countryman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ountryman (19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c>
                      <w:tcPr>
                        <w:tcW w:w="2500" w:type="pct"/>
                        <w:vAlign w:val="center"/>
                        <w:hideMark/>
                      </w:tcPr>
                      <w:p w14:paraId="1E08E056" w14:textId="77777777" w:rsidR="00B066F6" w:rsidRPr="00B066F6" w:rsidRDefault="00B066F6" w:rsidP="00B066F6">
                        <w:r w:rsidRPr="00B066F6">
                          <w:rPr>
                            <w:b/>
                            <w:bCs/>
                          </w:rPr>
                          <w:t>"Countryman" (1982)</w:t>
                        </w:r>
                      </w:p>
                      <w:p w14:paraId="559300AF" w14:textId="77777777" w:rsidR="00B066F6" w:rsidRPr="00B066F6" w:rsidRDefault="00B066F6" w:rsidP="00B066F6">
                        <w:r w:rsidRPr="00B066F6">
                          <w:rPr>
                            <w:b/>
                            <w:bCs/>
                          </w:rPr>
                          <w:t> </w:t>
                        </w:r>
                        <w:r w:rsidRPr="00B066F6">
                          <w:t>directed and story by Dickie Jobson</w:t>
                        </w:r>
                        <w:r w:rsidRPr="00B066F6">
                          <w:br/>
                        </w:r>
                        <w:r w:rsidRPr="00B066F6">
                          <w:br/>
                          <w:t>A nice tale about politics, money, deception, obeah and the powers of nature.  Good soundtrack.</w:t>
                        </w:r>
                      </w:p>
                    </w:tc>
                  </w:tr>
                  <w:tr w:rsidR="00B066F6" w:rsidRPr="00B066F6" w14:paraId="09CD1FC8" w14:textId="77777777">
                    <w:trPr>
                      <w:tblCellSpacing w:w="24" w:type="dxa"/>
                    </w:trPr>
                    <w:tc>
                      <w:tcPr>
                        <w:tcW w:w="6608" w:type="dxa"/>
                        <w:vAlign w:val="center"/>
                        <w:hideMark/>
                      </w:tcPr>
                      <w:p w14:paraId="7C3B1ECC" w14:textId="77777777" w:rsidR="00B066F6" w:rsidRPr="00B066F6" w:rsidRDefault="00B066F6" w:rsidP="00B066F6">
                        <w:r w:rsidRPr="00B066F6">
                          <w:rPr>
                            <w:b/>
                            <w:bCs/>
                          </w:rPr>
                          <w:t>"Rockers" (1978)</w:t>
                        </w:r>
                      </w:p>
                      <w:p w14:paraId="0319782A" w14:textId="77777777" w:rsidR="00B066F6" w:rsidRPr="00B066F6" w:rsidRDefault="00B066F6" w:rsidP="00B066F6">
                        <w:r w:rsidRPr="00B066F6">
                          <w:rPr>
                            <w:b/>
                            <w:bCs/>
                          </w:rPr>
                          <w:t> </w:t>
                        </w:r>
                        <w:r w:rsidRPr="00B066F6">
                          <w:t xml:space="preserve">directed and </w:t>
                        </w:r>
                        <w:proofErr w:type="gramStart"/>
                        <w:r w:rsidRPr="00B066F6">
                          <w:t>written  by</w:t>
                        </w:r>
                        <w:proofErr w:type="gramEnd"/>
                        <w:r w:rsidRPr="00B066F6">
                          <w:t xml:space="preserve"> Theodoros </w:t>
                        </w:r>
                        <w:proofErr w:type="spellStart"/>
                        <w:r w:rsidRPr="00B066F6">
                          <w:t>Bafaloukos</w:t>
                        </w:r>
                        <w:proofErr w:type="spellEnd"/>
                        <w:r w:rsidRPr="00B066F6">
                          <w:br/>
                        </w:r>
                        <w:r w:rsidRPr="00B066F6">
                          <w:br/>
                          <w:t>Set within a world of poor Jamaican Rastafarians, this reggae film stars Leroy "</w:t>
                        </w:r>
                        <w:proofErr w:type="spellStart"/>
                        <w:r w:rsidRPr="00B066F6">
                          <w:t>Horsemouth</w:t>
                        </w:r>
                        <w:proofErr w:type="spellEnd"/>
                        <w:r w:rsidRPr="00B066F6">
                          <w:t>" Wallace as a hustling drummer and record distributor who tries to get his stolen motorbike back from mob thugs so that he can spread the message of his music. An exceptional soundtrack, with music by Burning Spear, Bunny Wailer, Third World, Peter Tosh, Inner Circle and more.</w:t>
                        </w:r>
                      </w:p>
                    </w:tc>
                    <w:tc>
                      <w:tcPr>
                        <w:tcW w:w="2500" w:type="pct"/>
                        <w:shd w:val="clear" w:color="auto" w:fill="C0C0C0"/>
                        <w:vAlign w:val="center"/>
                        <w:hideMark/>
                      </w:tcPr>
                      <w:p w14:paraId="0323A712" w14:textId="618D0E12" w:rsidR="00B066F6" w:rsidRPr="00B066F6" w:rsidRDefault="00B066F6" w:rsidP="00B066F6">
                        <w:r w:rsidRPr="00B066F6">
                          <w:drawing>
                            <wp:inline distT="0" distB="0" distL="0" distR="0" wp14:anchorId="18EB4AB6" wp14:editId="21B61695">
                              <wp:extent cx="952500" cy="1432560"/>
                              <wp:effectExtent l="0" t="0" r="0" b="0"/>
                              <wp:docPr id="1675852218" name="Picture 15" descr="Rockers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ockers (19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tc>
                  </w:tr>
                  <w:tr w:rsidR="00B066F6" w:rsidRPr="00B066F6" w14:paraId="5210A28B" w14:textId="77777777">
                    <w:trPr>
                      <w:tblCellSpacing w:w="24" w:type="dxa"/>
                    </w:trPr>
                    <w:tc>
                      <w:tcPr>
                        <w:tcW w:w="6608" w:type="dxa"/>
                        <w:shd w:val="clear" w:color="auto" w:fill="C0C0C0"/>
                        <w:vAlign w:val="center"/>
                        <w:hideMark/>
                      </w:tcPr>
                      <w:p w14:paraId="1D48F5A6" w14:textId="73DB7F74" w:rsidR="00B066F6" w:rsidRPr="00B066F6" w:rsidRDefault="00B066F6" w:rsidP="00B066F6">
                        <w:r w:rsidRPr="00B066F6">
                          <mc:AlternateContent>
                            <mc:Choice Requires="wps">
                              <w:drawing>
                                <wp:inline distT="0" distB="0" distL="0" distR="0" wp14:anchorId="159DD800" wp14:editId="67E9151A">
                                  <wp:extent cx="304800" cy="304800"/>
                                  <wp:effectExtent l="0" t="0" r="0" b="0"/>
                                  <wp:docPr id="732652229" name="Rectangle 14" descr="Rockers (2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9E19E" id="Rectangle 14" o:spid="_x0000_s1026" alt="Rockers (2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2500" w:type="pct"/>
                        <w:vAlign w:val="center"/>
                        <w:hideMark/>
                      </w:tcPr>
                      <w:p w14:paraId="1304A3CA" w14:textId="77777777" w:rsidR="00B066F6" w:rsidRPr="00B066F6" w:rsidRDefault="00B066F6" w:rsidP="00B066F6">
                        <w:r w:rsidRPr="00B066F6">
                          <w:rPr>
                            <w:b/>
                            <w:bCs/>
                          </w:rPr>
                          <w:t>"Life &amp; Debt" (2001)</w:t>
                        </w:r>
                      </w:p>
                      <w:p w14:paraId="340C2C6A" w14:textId="77777777" w:rsidR="00B066F6" w:rsidRPr="00B066F6" w:rsidRDefault="00B066F6" w:rsidP="00B066F6">
                        <w:r w:rsidRPr="00B066F6">
                          <w:rPr>
                            <w:b/>
                            <w:bCs/>
                          </w:rPr>
                          <w:t> </w:t>
                        </w:r>
                        <w:r w:rsidRPr="00B066F6">
                          <w:t>a film by Stephanie Black</w:t>
                        </w:r>
                        <w:r w:rsidRPr="00B066F6">
                          <w:br/>
                        </w:r>
                        <w:r w:rsidRPr="00B066F6">
                          <w:br/>
                          <w:t>Jamaica - land of sea, sand and sun. And a prime example of the impact economic globalization can have on a developing country. Using conventional and unconventional documentary techniques, this searing film dissects the "mechanism of debt" that is destroying local agriculture and industry while substituting sweatshops and cheap imports. With a voice-over narration written by Jamaica Kincaid, adapted from her book A SMALL PLACE, LIFE AND DEBT is an unapologetic look at the "new world order," from the point of view of Jamaican workers, farmers, government and policy officials who see the reality of globalization from the ground up.</w:t>
                        </w:r>
                      </w:p>
                    </w:tc>
                  </w:tr>
                  <w:tr w:rsidR="00B066F6" w:rsidRPr="00B066F6" w14:paraId="60F1CDFB" w14:textId="77777777">
                    <w:trPr>
                      <w:tblCellSpacing w:w="24" w:type="dxa"/>
                    </w:trPr>
                    <w:tc>
                      <w:tcPr>
                        <w:tcW w:w="6608" w:type="dxa"/>
                        <w:vAlign w:val="center"/>
                        <w:hideMark/>
                      </w:tcPr>
                      <w:p w14:paraId="633885A3" w14:textId="77777777" w:rsidR="00B066F6" w:rsidRPr="00B066F6" w:rsidRDefault="00B066F6" w:rsidP="00B066F6">
                        <w:r w:rsidRPr="00B066F6">
                          <w:rPr>
                            <w:b/>
                            <w:bCs/>
                          </w:rPr>
                          <w:lastRenderedPageBreak/>
                          <w:t>"Words, Sound &amp; Power - Soul Syndicate Band" (1981/2005)</w:t>
                        </w:r>
                      </w:p>
                      <w:p w14:paraId="0A6BA193" w14:textId="77777777" w:rsidR="00B066F6" w:rsidRPr="00B066F6" w:rsidRDefault="00B066F6" w:rsidP="00B066F6">
                        <w:r w:rsidRPr="00B066F6">
                          <w:rPr>
                            <w:b/>
                            <w:bCs/>
                          </w:rPr>
                          <w:t> </w:t>
                        </w:r>
                        <w:r w:rsidRPr="00B066F6">
                          <w:t>a film by Jeremiah Stein</w:t>
                        </w:r>
                        <w:r w:rsidRPr="00B066F6">
                          <w:br/>
                        </w:r>
                        <w:r w:rsidRPr="00B066F6">
                          <w:br/>
                          <w:t xml:space="preserve">A documentary about the Soul Syndicate, one of </w:t>
                        </w:r>
                        <w:proofErr w:type="spellStart"/>
                        <w:r w:rsidRPr="00B066F6">
                          <w:t>Jamaicas</w:t>
                        </w:r>
                        <w:proofErr w:type="spellEnd"/>
                        <w:r w:rsidRPr="00B066F6">
                          <w:t xml:space="preserve"> finest groups of reggae instrumentalists (they have provided backing for records by Bob Marley &amp; The Wailers, Toots &amp; The </w:t>
                        </w:r>
                        <w:proofErr w:type="spellStart"/>
                        <w:r w:rsidRPr="00B066F6">
                          <w:t>Maytals</w:t>
                        </w:r>
                        <w:proofErr w:type="spellEnd"/>
                        <w:r w:rsidRPr="00B066F6">
                          <w:t xml:space="preserve">, The </w:t>
                        </w:r>
                        <w:proofErr w:type="spellStart"/>
                        <w:r w:rsidRPr="00B066F6">
                          <w:t>Heptones</w:t>
                        </w:r>
                        <w:proofErr w:type="spellEnd"/>
                        <w:r w:rsidRPr="00B066F6">
                          <w:t>, Burning Spear, Jimmy Cliff, and many others). The film is unique in its blend of tension and relaxation, movement between city and the country, in its mix of good talk and good music, taking you in close to modern Jamaican music and to the ideas, experiences and emotions behind that music and Rastafarianism, which can be called politics, religion or mysticism, depending on who is doing the calling.</w:t>
                        </w:r>
                      </w:p>
                    </w:tc>
                    <w:tc>
                      <w:tcPr>
                        <w:tcW w:w="2500" w:type="pct"/>
                        <w:shd w:val="clear" w:color="auto" w:fill="C0C0C0"/>
                        <w:vAlign w:val="center"/>
                        <w:hideMark/>
                      </w:tcPr>
                      <w:p w14:paraId="5E223255" w14:textId="23770EAB" w:rsidR="00B066F6" w:rsidRPr="00B066F6" w:rsidRDefault="00B066F6" w:rsidP="00B066F6">
                        <w:r w:rsidRPr="00B066F6">
                          <mc:AlternateContent>
                            <mc:Choice Requires="wps">
                              <w:drawing>
                                <wp:inline distT="0" distB="0" distL="0" distR="0" wp14:anchorId="63742E19" wp14:editId="00E31A5D">
                                  <wp:extent cx="304800" cy="304800"/>
                                  <wp:effectExtent l="0" t="0" r="0" b="0"/>
                                  <wp:docPr id="120750453" name="Rectangle 13" descr="Words, Sound &amp; Power - Soul Syndicate Band (1981/2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A5C75" id="Rectangle 13" o:spid="_x0000_s1026" alt="Words, Sound &amp; Power - Soul Syndicate Band (1981/2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3777EDA0" w14:textId="77777777" w:rsidR="00B066F6" w:rsidRPr="00B066F6" w:rsidRDefault="00B066F6" w:rsidP="00B066F6"/>
              </w:tc>
            </w:tr>
          </w:tbl>
          <w:p w14:paraId="58E13315" w14:textId="77777777" w:rsidR="00B066F6" w:rsidRPr="00B066F6" w:rsidRDefault="00B066F6" w:rsidP="00B066F6"/>
        </w:tc>
      </w:tr>
    </w:tbl>
    <w:p w14:paraId="32E90A64" w14:textId="77777777" w:rsidR="005D67E4" w:rsidRDefault="005D67E4"/>
    <w:sectPr w:rsidR="005D67E4" w:rsidSect="00B066F6">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F6"/>
    <w:rsid w:val="00024E7F"/>
    <w:rsid w:val="00391B16"/>
    <w:rsid w:val="004F4717"/>
    <w:rsid w:val="005D67E4"/>
    <w:rsid w:val="0086231E"/>
    <w:rsid w:val="00B066F6"/>
    <w:rsid w:val="00FE2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1318"/>
  <w15:chartTrackingRefBased/>
  <w15:docId w15:val="{20B56514-2A90-4217-9A9A-ADB4044A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6F6"/>
    <w:rPr>
      <w:rFonts w:eastAsiaTheme="majorEastAsia" w:cstheme="majorBidi"/>
      <w:color w:val="272727" w:themeColor="text1" w:themeTint="D8"/>
    </w:rPr>
  </w:style>
  <w:style w:type="paragraph" w:styleId="Title">
    <w:name w:val="Title"/>
    <w:basedOn w:val="Normal"/>
    <w:next w:val="Normal"/>
    <w:link w:val="TitleChar"/>
    <w:uiPriority w:val="10"/>
    <w:qFormat/>
    <w:rsid w:val="00B06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6F6"/>
    <w:pPr>
      <w:spacing w:before="160"/>
      <w:jc w:val="center"/>
    </w:pPr>
    <w:rPr>
      <w:i/>
      <w:iCs/>
      <w:color w:val="404040" w:themeColor="text1" w:themeTint="BF"/>
    </w:rPr>
  </w:style>
  <w:style w:type="character" w:customStyle="1" w:styleId="QuoteChar">
    <w:name w:val="Quote Char"/>
    <w:basedOn w:val="DefaultParagraphFont"/>
    <w:link w:val="Quote"/>
    <w:uiPriority w:val="29"/>
    <w:rsid w:val="00B066F6"/>
    <w:rPr>
      <w:i/>
      <w:iCs/>
      <w:color w:val="404040" w:themeColor="text1" w:themeTint="BF"/>
    </w:rPr>
  </w:style>
  <w:style w:type="paragraph" w:styleId="ListParagraph">
    <w:name w:val="List Paragraph"/>
    <w:basedOn w:val="Normal"/>
    <w:uiPriority w:val="34"/>
    <w:qFormat/>
    <w:rsid w:val="00B066F6"/>
    <w:pPr>
      <w:ind w:left="720"/>
      <w:contextualSpacing/>
    </w:pPr>
  </w:style>
  <w:style w:type="character" w:styleId="IntenseEmphasis">
    <w:name w:val="Intense Emphasis"/>
    <w:basedOn w:val="DefaultParagraphFont"/>
    <w:uiPriority w:val="21"/>
    <w:qFormat/>
    <w:rsid w:val="00B066F6"/>
    <w:rPr>
      <w:i/>
      <w:iCs/>
      <w:color w:val="0F4761" w:themeColor="accent1" w:themeShade="BF"/>
    </w:rPr>
  </w:style>
  <w:style w:type="paragraph" w:styleId="IntenseQuote">
    <w:name w:val="Intense Quote"/>
    <w:basedOn w:val="Normal"/>
    <w:next w:val="Normal"/>
    <w:link w:val="IntenseQuoteChar"/>
    <w:uiPriority w:val="30"/>
    <w:qFormat/>
    <w:rsid w:val="00B0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6F6"/>
    <w:rPr>
      <w:i/>
      <w:iCs/>
      <w:color w:val="0F4761" w:themeColor="accent1" w:themeShade="BF"/>
    </w:rPr>
  </w:style>
  <w:style w:type="character" w:styleId="IntenseReference">
    <w:name w:val="Intense Reference"/>
    <w:basedOn w:val="DefaultParagraphFont"/>
    <w:uiPriority w:val="32"/>
    <w:qFormat/>
    <w:rsid w:val="00B066F6"/>
    <w:rPr>
      <w:b/>
      <w:bCs/>
      <w:smallCaps/>
      <w:color w:val="0F4761" w:themeColor="accent1" w:themeShade="BF"/>
      <w:spacing w:val="5"/>
    </w:rPr>
  </w:style>
  <w:style w:type="character" w:styleId="Hyperlink">
    <w:name w:val="Hyperlink"/>
    <w:basedOn w:val="DefaultParagraphFont"/>
    <w:uiPriority w:val="99"/>
    <w:unhideWhenUsed/>
    <w:rsid w:val="00B066F6"/>
    <w:rPr>
      <w:color w:val="467886" w:themeColor="hyperlink"/>
      <w:u w:val="single"/>
    </w:rPr>
  </w:style>
  <w:style w:type="character" w:styleId="UnresolvedMention">
    <w:name w:val="Unresolved Mention"/>
    <w:basedOn w:val="DefaultParagraphFont"/>
    <w:uiPriority w:val="99"/>
    <w:semiHidden/>
    <w:unhideWhenUsed/>
    <w:rsid w:val="00B0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7030">
      <w:bodyDiv w:val="1"/>
      <w:marLeft w:val="0"/>
      <w:marRight w:val="0"/>
      <w:marTop w:val="0"/>
      <w:marBottom w:val="0"/>
      <w:divBdr>
        <w:top w:val="none" w:sz="0" w:space="0" w:color="auto"/>
        <w:left w:val="none" w:sz="0" w:space="0" w:color="auto"/>
        <w:bottom w:val="none" w:sz="0" w:space="0" w:color="auto"/>
        <w:right w:val="none" w:sz="0" w:space="0" w:color="auto"/>
      </w:divBdr>
    </w:div>
    <w:div w:id="6725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10930203428/http:/www.eight4eight.com/" TargetMode="External"/><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Azevedo</dc:creator>
  <cp:keywords/>
  <dc:description/>
  <cp:lastModifiedBy>Chris Azevedo</cp:lastModifiedBy>
  <cp:revision>1</cp:revision>
  <dcterms:created xsi:type="dcterms:W3CDTF">2025-03-23T13:40:00Z</dcterms:created>
  <dcterms:modified xsi:type="dcterms:W3CDTF">2025-03-23T14:27:00Z</dcterms:modified>
</cp:coreProperties>
</file>